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298" w:rsidRDefault="005834BC">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950277148" w:edGrp="everyone"/>
      <w:r>
        <w:rPr>
          <w:rFonts w:ascii="黑体" w:eastAsia="黑体" w:hAnsi="黑体" w:hint="eastAsia"/>
          <w:b/>
          <w:bCs/>
          <w:sz w:val="28"/>
          <w:szCs w:val="28"/>
        </w:rPr>
        <w:t>【稳利恒盈封闭式固收类】</w:t>
      </w:r>
      <w:permEnd w:id="950277148"/>
      <w:r>
        <w:rPr>
          <w:rFonts w:ascii="黑体" w:eastAsia="黑体" w:hAnsi="黑体"/>
          <w:b/>
          <w:bCs/>
          <w:sz w:val="28"/>
          <w:szCs w:val="28"/>
        </w:rPr>
        <w:t>理财产品</w:t>
      </w:r>
    </w:p>
    <w:p w:rsidR="00471298" w:rsidRDefault="005834BC">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471298" w:rsidRDefault="005834BC">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471298" w:rsidRDefault="005834BC">
      <w:pPr>
        <w:rPr>
          <w:rFonts w:ascii="宋体" w:hAnsi="宋体" w:cs="仿宋_GB2312"/>
          <w:b/>
          <w:kern w:val="0"/>
          <w:sz w:val="18"/>
          <w:szCs w:val="18"/>
        </w:rPr>
      </w:pPr>
      <w:r>
        <w:rPr>
          <w:rFonts w:ascii="宋体" w:hAnsi="宋体" w:cs="仿宋_GB2312" w:hint="eastAsia"/>
          <w:b/>
          <w:kern w:val="0"/>
          <w:sz w:val="18"/>
          <w:szCs w:val="18"/>
        </w:rPr>
        <w:t>尊敬的投资者：</w:t>
      </w:r>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471298" w:rsidRDefault="005834BC">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471298" w:rsidRDefault="005834BC">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681529669" w:edGrp="everyone"/>
      <w:r>
        <w:rPr>
          <w:rFonts w:ascii="宋体" w:hAnsi="宋体" w:cs="仿宋_GB2312" w:hint="eastAsia"/>
          <w:kern w:val="0"/>
          <w:sz w:val="18"/>
          <w:szCs w:val="18"/>
        </w:rPr>
        <w:t>【兴银理财稳利恒盈封闭式</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58</w:t>
      </w:r>
      <w:r>
        <w:rPr>
          <w:rFonts w:ascii="宋体" w:hAnsi="宋体" w:cs="仿宋_GB2312" w:hint="eastAsia"/>
          <w:kern w:val="0"/>
          <w:sz w:val="18"/>
          <w:szCs w:val="18"/>
        </w:rPr>
        <w:t>期固收类理财产品</w:t>
      </w:r>
      <w:r>
        <w:rPr>
          <w:rFonts w:asciiTheme="majorEastAsia" w:eastAsiaTheme="majorEastAsia" w:hAnsiTheme="majorEastAsia" w:hint="eastAsia"/>
          <w:bCs/>
          <w:kern w:val="0"/>
          <w:sz w:val="18"/>
          <w:szCs w:val="18"/>
        </w:rPr>
        <w:t>】</w:t>
      </w:r>
      <w:permEnd w:id="1681529669"/>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279864116" w:edGrp="everyone"/>
      <w:r>
        <w:rPr>
          <w:rFonts w:ascii="宋体" w:hAnsi="宋体" w:cs="仿宋_GB2312" w:hint="eastAsia"/>
          <w:kern w:val="0"/>
          <w:sz w:val="18"/>
          <w:szCs w:val="18"/>
        </w:rPr>
        <w:t>【稳利</w:t>
      </w:r>
      <w:r>
        <w:rPr>
          <w:rFonts w:ascii="宋体" w:hAnsi="宋体" w:cs="仿宋_GB2312" w:hint="eastAsia"/>
          <w:kern w:val="0"/>
          <w:sz w:val="18"/>
          <w:szCs w:val="18"/>
        </w:rPr>
        <w:t>3</w:t>
      </w:r>
      <w:r>
        <w:rPr>
          <w:rFonts w:ascii="宋体" w:hAnsi="宋体" w:cs="仿宋_GB2312" w:hint="eastAsia"/>
          <w:kern w:val="0"/>
          <w:sz w:val="18"/>
          <w:szCs w:val="18"/>
        </w:rPr>
        <w:t>年封闭式</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58</w:t>
      </w:r>
      <w:r>
        <w:rPr>
          <w:rFonts w:ascii="宋体" w:hAnsi="宋体" w:cs="仿宋_GB2312" w:hint="eastAsia"/>
          <w:kern w:val="0"/>
          <w:sz w:val="18"/>
          <w:szCs w:val="18"/>
        </w:rPr>
        <w:t>期</w:t>
      </w:r>
      <w:r>
        <w:rPr>
          <w:rFonts w:ascii="宋体" w:hAnsi="宋体" w:cs="仿宋_GB2312" w:hint="eastAsia"/>
          <w:kern w:val="0"/>
          <w:sz w:val="18"/>
          <w:szCs w:val="18"/>
        </w:rPr>
        <w:t>A(</w:t>
      </w:r>
      <w:r>
        <w:rPr>
          <w:rFonts w:ascii="宋体" w:hAnsi="宋体" w:cs="仿宋_GB2312" w:hint="eastAsia"/>
          <w:kern w:val="0"/>
          <w:sz w:val="18"/>
          <w:szCs w:val="18"/>
        </w:rPr>
        <w:t>纯盈颐养款</w:t>
      </w:r>
      <w:r>
        <w:rPr>
          <w:rFonts w:ascii="宋体" w:hAnsi="宋体" w:cs="仿宋_GB2312" w:hint="eastAsia"/>
          <w:kern w:val="0"/>
          <w:sz w:val="18"/>
          <w:szCs w:val="18"/>
        </w:rPr>
        <w:t>)</w:t>
      </w:r>
      <w:r>
        <w:rPr>
          <w:rFonts w:ascii="宋体" w:hAnsi="宋体" w:cs="仿宋_GB2312" w:hint="eastAsia"/>
          <w:kern w:val="0"/>
          <w:sz w:val="18"/>
          <w:szCs w:val="18"/>
        </w:rPr>
        <w:t>】（适用【</w:t>
      </w:r>
      <w:r>
        <w:rPr>
          <w:rFonts w:ascii="宋体" w:hAnsi="宋体" w:cs="仿宋_GB2312" w:hint="eastAsia"/>
          <w:kern w:val="0"/>
          <w:sz w:val="18"/>
          <w:szCs w:val="18"/>
        </w:rPr>
        <w:t>A</w:t>
      </w:r>
      <w:r>
        <w:rPr>
          <w:rFonts w:ascii="宋体" w:hAnsi="宋体" w:cs="仿宋_GB2312" w:hint="eastAsia"/>
          <w:kern w:val="0"/>
          <w:sz w:val="18"/>
          <w:szCs w:val="18"/>
        </w:rPr>
        <w:t>】类份额）</w:t>
      </w:r>
      <w:permEnd w:id="279864116"/>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421727569" w:edGrp="everyone"/>
      <w:r>
        <w:rPr>
          <w:rFonts w:ascii="宋体" w:hAnsi="宋体" w:cs="仿宋_GB2312"/>
          <w:kern w:val="0"/>
          <w:sz w:val="18"/>
          <w:szCs w:val="18"/>
        </w:rPr>
        <w:t>【</w:t>
      </w:r>
      <w:r>
        <w:rPr>
          <w:rFonts w:ascii="宋体" w:hAnsi="宋体" w:cs="仿宋_GB2312" w:hint="eastAsia"/>
          <w:kern w:val="0"/>
          <w:sz w:val="18"/>
          <w:szCs w:val="18"/>
        </w:rPr>
        <w:t>Z7002025000628</w:t>
      </w:r>
      <w:r>
        <w:rPr>
          <w:rFonts w:ascii="宋体" w:hAnsi="宋体" w:cs="仿宋_GB2312"/>
          <w:kern w:val="0"/>
          <w:sz w:val="18"/>
          <w:szCs w:val="18"/>
        </w:rPr>
        <w:t>】</w:t>
      </w:r>
      <w:permEnd w:id="421727569"/>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471298" w:rsidRDefault="005834BC">
      <w:pPr>
        <w:ind w:firstLineChars="249" w:firstLine="448"/>
        <w:rPr>
          <w:rFonts w:ascii="宋体" w:hAnsi="宋体" w:cs="仿宋_GB2312"/>
          <w:kern w:val="0"/>
          <w:sz w:val="18"/>
          <w:szCs w:val="18"/>
        </w:rPr>
      </w:pPr>
      <w:permStart w:id="1534591351"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1534591351"/>
      <w:r>
        <w:rPr>
          <w:rFonts w:ascii="宋体" w:hAnsi="宋体" w:cs="仿宋_GB2312" w:hint="eastAsia"/>
          <w:kern w:val="0"/>
          <w:sz w:val="18"/>
          <w:szCs w:val="18"/>
        </w:rPr>
        <w:t>理财产品。</w:t>
      </w:r>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471298" w:rsidRDefault="005834BC">
      <w:pPr>
        <w:ind w:firstLineChars="249" w:firstLine="448"/>
        <w:rPr>
          <w:rFonts w:ascii="宋体" w:hAnsi="宋体" w:cs="仿宋_GB2312"/>
          <w:kern w:val="0"/>
          <w:sz w:val="18"/>
          <w:szCs w:val="18"/>
        </w:rPr>
      </w:pPr>
      <w:permStart w:id="487277259" w:edGrp="everyone"/>
      <w:r>
        <w:rPr>
          <w:rFonts w:ascii="宋体" w:hAnsi="宋体" w:cs="仿宋_GB2312" w:hint="eastAsia"/>
          <w:kern w:val="0"/>
          <w:sz w:val="18"/>
          <w:szCs w:val="18"/>
        </w:rPr>
        <w:t>【</w:t>
      </w:r>
      <w:r>
        <w:rPr>
          <w:rFonts w:ascii="宋体" w:hAnsi="宋体" w:cs="仿宋_GB2312" w:hint="eastAsia"/>
          <w:kern w:val="0"/>
          <w:sz w:val="18"/>
          <w:szCs w:val="18"/>
        </w:rPr>
        <w:t>1163</w:t>
      </w:r>
      <w:r>
        <w:rPr>
          <w:rFonts w:ascii="宋体" w:hAnsi="宋体" w:cs="仿宋_GB2312" w:hint="eastAsia"/>
          <w:kern w:val="0"/>
          <w:sz w:val="18"/>
          <w:szCs w:val="18"/>
        </w:rPr>
        <w:t>天</w:t>
      </w:r>
      <w:r>
        <w:rPr>
          <w:rFonts w:ascii="宋体" w:hAnsi="宋体" w:cs="仿宋_GB2312" w:hint="eastAsia"/>
          <w:kern w:val="0"/>
          <w:sz w:val="18"/>
          <w:szCs w:val="18"/>
        </w:rPr>
        <w:t>】</w:t>
      </w:r>
      <w:permEnd w:id="487277259"/>
      <w:r>
        <w:rPr>
          <w:rFonts w:ascii="宋体" w:hAnsi="宋体" w:cs="仿宋_GB2312"/>
          <w:kern w:val="0"/>
          <w:sz w:val="18"/>
          <w:szCs w:val="18"/>
        </w:rPr>
        <w:t>。</w:t>
      </w:r>
    </w:p>
    <w:p w:rsidR="00471298" w:rsidRDefault="005834BC">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471298" w:rsidRDefault="005834BC">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471298" w:rsidRDefault="005834BC">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1219324923"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kern w:val="0"/>
          <w:sz w:val="18"/>
          <w:szCs w:val="18"/>
        </w:rPr>
        <w:t>】</w:t>
      </w:r>
      <w:permEnd w:id="1219324923"/>
      <w:r>
        <w:rPr>
          <w:rFonts w:ascii="宋体" w:hAnsi="宋体" w:cs="仿宋_GB2312" w:hint="eastAsia"/>
          <w:kern w:val="0"/>
          <w:sz w:val="18"/>
          <w:szCs w:val="18"/>
        </w:rPr>
        <w:t>（产品管理人定义的产品风险评级为</w:t>
      </w:r>
      <w:permStart w:id="1640253820"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hint="eastAsia"/>
          <w:kern w:val="0"/>
          <w:sz w:val="18"/>
          <w:szCs w:val="18"/>
        </w:rPr>
        <w:t>】</w:t>
      </w:r>
      <w:permEnd w:id="1640253820"/>
      <w:r>
        <w:rPr>
          <w:rFonts w:ascii="宋体" w:hAnsi="宋体" w:cs="仿宋_GB2312" w:hint="eastAsia"/>
          <w:kern w:val="0"/>
          <w:sz w:val="18"/>
          <w:szCs w:val="18"/>
        </w:rPr>
        <w:t>；代理销售机构定义的产品风险评级为</w:t>
      </w:r>
      <w:permStart w:id="1862489916"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hint="eastAsia"/>
          <w:kern w:val="0"/>
          <w:sz w:val="18"/>
          <w:szCs w:val="18"/>
        </w:rPr>
        <w:t>】</w:t>
      </w:r>
      <w:permEnd w:id="1862489916"/>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471298" w:rsidRDefault="005834BC">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471298" w:rsidRDefault="005834BC">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471298" w:rsidRDefault="005834BC">
      <w:pPr>
        <w:ind w:firstLineChars="200" w:firstLine="360"/>
        <w:rPr>
          <w:rFonts w:asciiTheme="majorEastAsia" w:eastAsiaTheme="majorEastAsia" w:hAnsiTheme="majorEastAsia"/>
          <w:bCs/>
          <w:color w:val="000000" w:themeColor="text1"/>
          <w:sz w:val="18"/>
          <w:szCs w:val="18"/>
        </w:rPr>
      </w:pPr>
      <w:permStart w:id="901913038"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Pr>
          <w:rFonts w:asciiTheme="majorEastAsia" w:eastAsiaTheme="majorEastAsia" w:hAnsiTheme="majorEastAsia" w:hint="eastAsia"/>
          <w:bCs/>
          <w:color w:val="000000" w:themeColor="text1"/>
          <w:sz w:val="18"/>
          <w:szCs w:val="18"/>
        </w:rPr>
        <w:t>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471298" w:rsidRDefault="005834BC">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901913038"/>
    <w:p w:rsidR="00471298" w:rsidRDefault="005834BC">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471298" w:rsidRDefault="005834BC">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471298" w:rsidRDefault="005834BC">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471298" w:rsidRDefault="005834BC">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471298" w:rsidRDefault="005834BC">
      <w:pPr>
        <w:spacing w:line="360" w:lineRule="auto"/>
        <w:ind w:firstLineChars="200" w:firstLine="360"/>
        <w:rPr>
          <w:rFonts w:ascii="宋体" w:hAnsi="宋体"/>
          <w:bCs/>
          <w:sz w:val="18"/>
          <w:szCs w:val="18"/>
        </w:rPr>
      </w:pPr>
      <w:permStart w:id="1273169057" w:edGrp="everyone"/>
      <w:proofErr w:type="gramStart"/>
      <w:r>
        <w:rPr>
          <w:rFonts w:ascii="宋体" w:hAnsi="宋体" w:hint="eastAsia"/>
          <w:sz w:val="18"/>
          <w:szCs w:val="18"/>
        </w:rPr>
        <w:t>【</w:t>
      </w:r>
      <w:proofErr w:type="gramEnd"/>
      <w:r>
        <w:rPr>
          <w:rFonts w:ascii="宋体" w:hAnsi="宋体" w:hint="eastAsia"/>
          <w:bCs/>
          <w:sz w:val="18"/>
          <w:szCs w:val="18"/>
        </w:rPr>
        <w:t>1.</w:t>
      </w:r>
      <w:r>
        <w:rPr>
          <w:rFonts w:ascii="宋体" w:hAnsi="宋体" w:hint="eastAsia"/>
          <w:bCs/>
          <w:sz w:val="18"/>
          <w:szCs w:val="18"/>
        </w:rPr>
        <w:t>拟投资市场和资产的风险：</w:t>
      </w:r>
    </w:p>
    <w:p w:rsidR="00471298" w:rsidRDefault="005834BC">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471298" w:rsidRDefault="005834BC">
      <w:pPr>
        <w:spacing w:line="360" w:lineRule="auto"/>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471298" w:rsidRDefault="005834BC">
      <w:pPr>
        <w:spacing w:line="360" w:lineRule="auto"/>
        <w:ind w:firstLineChars="200" w:firstLine="360"/>
        <w:rPr>
          <w:rFonts w:ascii="宋体" w:hAnsi="宋体"/>
          <w:bCs/>
          <w:sz w:val="18"/>
          <w:szCs w:val="18"/>
        </w:rPr>
      </w:pPr>
      <w:r>
        <w:rPr>
          <w:rFonts w:ascii="宋体" w:hAnsi="宋体" w:hint="eastAsia"/>
          <w:bCs/>
          <w:sz w:val="18"/>
          <w:szCs w:val="18"/>
        </w:rPr>
        <w:lastRenderedPageBreak/>
        <w:t>本产品投资债券、资产支持证券等债权类资产时可能面临以下风险：国家政策、经济周期、利率、汇率等因素可能发生</w:t>
      </w:r>
      <w:r>
        <w:rPr>
          <w:rFonts w:ascii="宋体" w:hAnsi="宋体" w:hint="eastAsia"/>
          <w:bCs/>
          <w:sz w:val="18"/>
          <w:szCs w:val="18"/>
        </w:rPr>
        <w:t>的变化导致的市场风险；债券发行人的经营状况、信用质量降低等可能发生的变化导致的信用风险；可能因市场成交量不足、缺乏交易对手导致的流动性风险等。</w:t>
      </w:r>
    </w:p>
    <w:p w:rsidR="00471298" w:rsidRDefault="005834BC">
      <w:pPr>
        <w:spacing w:line="360" w:lineRule="auto"/>
        <w:ind w:firstLineChars="200" w:firstLine="360"/>
        <w:rPr>
          <w:rFonts w:ascii="宋体" w:hAnsi="宋体"/>
          <w:bCs/>
          <w:sz w:val="18"/>
          <w:szCs w:val="18"/>
        </w:rPr>
      </w:pPr>
      <w:r>
        <w:rPr>
          <w:rFonts w:ascii="宋体" w:hAnsi="宋体" w:hint="eastAsia"/>
          <w:bCs/>
          <w:sz w:val="18"/>
          <w:szCs w:val="18"/>
        </w:rPr>
        <w:t>2</w:t>
      </w:r>
      <w:r>
        <w:rPr>
          <w:rFonts w:ascii="宋体" w:hAnsi="宋体" w:hint="eastAsia"/>
          <w:bCs/>
          <w:sz w:val="18"/>
          <w:szCs w:val="18"/>
        </w:rPr>
        <w:t>）投资非标准化债权类资产的风险</w:t>
      </w:r>
    </w:p>
    <w:p w:rsidR="00471298" w:rsidRDefault="005834BC">
      <w:pPr>
        <w:spacing w:line="360" w:lineRule="auto"/>
        <w:ind w:firstLineChars="200" w:firstLine="360"/>
        <w:rPr>
          <w:rFonts w:ascii="宋体" w:hAnsi="宋体"/>
          <w:sz w:val="18"/>
          <w:szCs w:val="18"/>
        </w:rPr>
      </w:pPr>
      <w:r>
        <w:rPr>
          <w:rFonts w:ascii="宋体" w:hAnsi="宋体" w:hint="eastAsia"/>
          <w:bCs/>
          <w:sz w:val="18"/>
          <w:szCs w:val="18"/>
        </w:rPr>
        <w:t>本产品投资非标债权类资产时可能面临以下风险：由于融资主体</w:t>
      </w:r>
      <w:r>
        <w:rPr>
          <w:rFonts w:ascii="宋体" w:hAnsi="宋体" w:hint="eastAsia"/>
          <w:bCs/>
          <w:sz w:val="18"/>
          <w:szCs w:val="18"/>
        </w:rPr>
        <w:t>/</w:t>
      </w:r>
      <w:r>
        <w:rPr>
          <w:rFonts w:ascii="宋体" w:hAnsi="宋体" w:hint="eastAsia"/>
          <w:bCs/>
          <w:sz w:val="18"/>
          <w:szCs w:val="18"/>
        </w:rPr>
        <w:t>增</w:t>
      </w:r>
      <w:proofErr w:type="gramStart"/>
      <w:r>
        <w:rPr>
          <w:rFonts w:ascii="宋体" w:hAnsi="宋体" w:hint="eastAsia"/>
          <w:bCs/>
          <w:sz w:val="18"/>
          <w:szCs w:val="18"/>
        </w:rPr>
        <w:t>信主体</w:t>
      </w:r>
      <w:proofErr w:type="gramEnd"/>
      <w:r>
        <w:rPr>
          <w:rFonts w:ascii="宋体" w:hAnsi="宋体" w:hint="eastAsia"/>
          <w:bCs/>
          <w:sz w:val="18"/>
          <w:szCs w:val="18"/>
        </w:rPr>
        <w:t>/</w:t>
      </w:r>
      <w:r>
        <w:rPr>
          <w:rFonts w:ascii="宋体" w:hAnsi="宋体" w:hint="eastAsia"/>
          <w:bCs/>
          <w:sz w:val="18"/>
          <w:szCs w:val="18"/>
        </w:rPr>
        <w:t>其他义务人还款履约能力可能的变化导致的信用风险（包括但不限于：融资主体提前还款、延期还款或逾期还款的风险；增</w:t>
      </w:r>
      <w:proofErr w:type="gramStart"/>
      <w:r>
        <w:rPr>
          <w:rFonts w:ascii="宋体" w:hAnsi="宋体" w:hint="eastAsia"/>
          <w:bCs/>
          <w:sz w:val="18"/>
          <w:szCs w:val="18"/>
        </w:rPr>
        <w:t>信主体</w:t>
      </w:r>
      <w:proofErr w:type="gramEnd"/>
      <w:r>
        <w:rPr>
          <w:rFonts w:ascii="宋体" w:hAnsi="宋体" w:hint="eastAsia"/>
          <w:bCs/>
          <w:sz w:val="18"/>
          <w:szCs w:val="18"/>
        </w:rPr>
        <w:t>未能履行增信义务（例如：保证担保、差额补足、远期回购、流动性</w:t>
      </w:r>
      <w:proofErr w:type="gramStart"/>
      <w:r>
        <w:rPr>
          <w:rFonts w:ascii="宋体" w:hAnsi="宋体" w:hint="eastAsia"/>
          <w:bCs/>
          <w:sz w:val="18"/>
          <w:szCs w:val="18"/>
        </w:rPr>
        <w:t>支持等增信</w:t>
      </w:r>
      <w:proofErr w:type="gramEnd"/>
      <w:r>
        <w:rPr>
          <w:rFonts w:ascii="宋体" w:hAnsi="宋体" w:hint="eastAsia"/>
          <w:bCs/>
          <w:sz w:val="18"/>
          <w:szCs w:val="18"/>
        </w:rPr>
        <w:t>措施）的风险）；非标债权类资产可能因其无法等分化交易、信息披露不充分、未能集中登记</w:t>
      </w:r>
      <w:r>
        <w:rPr>
          <w:rFonts w:ascii="宋体" w:hAnsi="宋体" w:hint="eastAsia"/>
          <w:bCs/>
          <w:sz w:val="18"/>
          <w:szCs w:val="18"/>
        </w:rPr>
        <w:t>和独立托管、缺乏公允性定价和流动机制不完善、未在银行间市场、证券交易所市场等国务院同意设立的交易市场交易等原因，从而缺乏交易对手，导致流动性风险等。</w:t>
      </w:r>
    </w:p>
    <w:p w:rsidR="00471298" w:rsidRDefault="005834BC">
      <w:pPr>
        <w:ind w:firstLineChars="200" w:firstLine="360"/>
        <w:rPr>
          <w:rFonts w:ascii="宋体" w:hAnsi="宋体"/>
          <w:sz w:val="18"/>
          <w:szCs w:val="18"/>
        </w:rPr>
      </w:pPr>
      <w:r>
        <w:rPr>
          <w:rFonts w:ascii="宋体" w:hAnsi="宋体" w:hint="eastAsia"/>
          <w:sz w:val="18"/>
          <w:szCs w:val="18"/>
        </w:rPr>
        <w:t>】</w:t>
      </w:r>
    </w:p>
    <w:permEnd w:id="1273169057"/>
    <w:p w:rsidR="00471298" w:rsidRDefault="005834BC">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471298" w:rsidRDefault="005834BC">
      <w:pPr>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471298" w:rsidRDefault="005834BC">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471298" w:rsidRDefault="005834BC">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471298" w:rsidRDefault="005834BC">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471298" w:rsidRDefault="005834BC">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471298" w:rsidRDefault="005834BC">
      <w:pPr>
        <w:pStyle w:val="aa"/>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471298" w:rsidRDefault="005834BC">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w:t>
      </w:r>
      <w:r>
        <w:rPr>
          <w:rFonts w:ascii="宋体" w:hAnsi="宋体" w:cs="仿宋_GB2312" w:hint="eastAsia"/>
          <w:kern w:val="0"/>
          <w:sz w:val="18"/>
          <w:szCs w:val="18"/>
        </w:rPr>
        <w:t>险包括但不限于股票投资风险、债券投资风险、商品投资风险以及衍生品投资风险等。</w:t>
      </w:r>
    </w:p>
    <w:p w:rsidR="00471298" w:rsidRDefault="005834BC">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471298" w:rsidRDefault="005834BC">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471298" w:rsidRDefault="005834BC">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471298" w:rsidRDefault="005834BC">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471298" w:rsidRDefault="005834BC">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471298" w:rsidRDefault="005834BC">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471298" w:rsidRDefault="005834BC">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471298" w:rsidRDefault="005834BC">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w:t>
      </w:r>
      <w:r>
        <w:rPr>
          <w:rFonts w:ascii="宋体" w:hAnsi="宋体" w:cs="仿宋_GB2312" w:hint="eastAsia"/>
          <w:kern w:val="0"/>
          <w:sz w:val="18"/>
          <w:szCs w:val="18"/>
        </w:rPr>
        <w:lastRenderedPageBreak/>
        <w:t>产等不能成立或者提前终止、或者司法机关等有权机关要求、或发生其他产品管理人认为需要提前终止本产品</w:t>
      </w:r>
      <w:r>
        <w:rPr>
          <w:rFonts w:ascii="宋体" w:hAnsi="宋体" w:cs="仿宋_GB2312" w:hint="eastAsia"/>
          <w:kern w:val="0"/>
          <w:sz w:val="18"/>
          <w:szCs w:val="18"/>
        </w:rPr>
        <w:t>等情况，产品管理人有权部分或全部提前终止本产品，投资者将面临再投资机会风险。</w:t>
      </w:r>
    </w:p>
    <w:p w:rsidR="00471298" w:rsidRDefault="005834BC">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471298" w:rsidRDefault="005834BC">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471298" w:rsidRDefault="005834BC">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w:t>
      </w:r>
      <w:r>
        <w:rPr>
          <w:rFonts w:ascii="宋体" w:hAnsi="宋体"/>
          <w:b/>
          <w:bCs/>
          <w:sz w:val="18"/>
          <w:szCs w:val="18"/>
        </w:rPr>
        <w:t>险</w:t>
      </w:r>
    </w:p>
    <w:p w:rsidR="00471298" w:rsidRDefault="005834BC">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471298" w:rsidRDefault="005834BC">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471298" w:rsidRDefault="005834BC">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471298" w:rsidRDefault="005834BC">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471298" w:rsidRDefault="005834BC">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471298" w:rsidRDefault="005834BC">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471298" w:rsidRDefault="005834BC">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471298" w:rsidRDefault="005834BC">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471298" w:rsidRDefault="005834BC">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471298" w:rsidRDefault="005834BC">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471298" w:rsidRDefault="005834BC">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471298" w:rsidRDefault="005834BC">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471298" w:rsidRDefault="005834BC">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471298" w:rsidRDefault="005834BC">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471298" w:rsidRDefault="005834BC">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471298" w:rsidRDefault="005834BC">
      <w:pPr>
        <w:pStyle w:val="aa"/>
        <w:ind w:firstLineChars="0"/>
        <w:rPr>
          <w:rFonts w:ascii="宋体" w:hAnsi="宋体"/>
          <w:b/>
          <w:bCs/>
          <w:sz w:val="18"/>
          <w:szCs w:val="18"/>
        </w:rPr>
      </w:pPr>
      <w:r>
        <w:rPr>
          <w:rFonts w:ascii="宋体" w:hAnsi="宋体" w:hint="eastAsia"/>
          <w:b/>
          <w:bCs/>
          <w:sz w:val="18"/>
          <w:szCs w:val="18"/>
        </w:rPr>
        <w:lastRenderedPageBreak/>
        <w:t>17.</w:t>
      </w:r>
      <w:r>
        <w:rPr>
          <w:rFonts w:ascii="宋体" w:hAnsi="宋体" w:hint="eastAsia"/>
          <w:b/>
          <w:bCs/>
          <w:sz w:val="18"/>
          <w:szCs w:val="18"/>
        </w:rPr>
        <w:t>关联交易风险</w:t>
      </w:r>
    </w:p>
    <w:p w:rsidR="00471298" w:rsidRDefault="005834BC">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rsidR="00471298" w:rsidRDefault="005834BC">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471298" w:rsidRDefault="005834BC">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color w:val="000000"/>
          <w:kern w:val="0"/>
          <w:sz w:val="18"/>
          <w:szCs w:val="18"/>
        </w:rPr>
        <w:t>五、【非机构投资者适用】</w:t>
      </w:r>
      <w:r>
        <w:rPr>
          <w:rFonts w:ascii="黑体" w:eastAsia="黑体" w:hAnsi="黑体" w:cs="仿宋_GB2312" w:hint="eastAsia"/>
          <w:kern w:val="0"/>
          <w:sz w:val="18"/>
          <w:szCs w:val="18"/>
        </w:rPr>
        <w:t>《投资者风险承受能力评</w:t>
      </w:r>
      <w:r>
        <w:rPr>
          <w:rFonts w:ascii="黑体" w:eastAsia="黑体" w:hAnsi="黑体" w:cs="仿宋_GB2312" w:hint="eastAsia"/>
          <w:kern w:val="0"/>
          <w:sz w:val="18"/>
          <w:szCs w:val="18"/>
        </w:rPr>
        <w:t>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rsidR="00471298" w:rsidRDefault="005834BC">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六、【非机构投资者适用】当销售机构销售产品风险评级为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471298" w:rsidRDefault="00471298">
      <w:pPr>
        <w:ind w:left="540"/>
        <w:jc w:val="right"/>
        <w:rPr>
          <w:rFonts w:ascii="宋体" w:hAnsi="宋体"/>
          <w:sz w:val="18"/>
          <w:szCs w:val="18"/>
        </w:rPr>
      </w:pPr>
    </w:p>
    <w:p w:rsidR="00471298" w:rsidRDefault="005834BC">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w:t>
      </w:r>
      <w:r>
        <w:rPr>
          <w:rFonts w:ascii="宋体" w:hAnsi="宋体" w:hint="eastAsia"/>
          <w:sz w:val="18"/>
          <w:szCs w:val="18"/>
        </w:rPr>
        <w:t>司</w:t>
      </w:r>
      <w:r>
        <w:rPr>
          <w:rFonts w:ascii="宋体" w:hAnsi="宋体"/>
          <w:sz w:val="18"/>
          <w:szCs w:val="18"/>
        </w:rPr>
        <w:t>)</w:t>
      </w:r>
    </w:p>
    <w:p w:rsidR="00471298" w:rsidRDefault="005834BC">
      <w:pPr>
        <w:wordWrap w:val="0"/>
        <w:ind w:left="540"/>
        <w:jc w:val="right"/>
        <w:rPr>
          <w:rFonts w:ascii="宋体" w:hAnsi="宋体"/>
          <w:sz w:val="18"/>
          <w:szCs w:val="18"/>
        </w:rPr>
      </w:pPr>
      <w:permStart w:id="1203666039" w:edGrp="everyone"/>
      <w:r>
        <w:rPr>
          <w:rFonts w:ascii="宋体" w:hAnsi="宋体" w:hint="eastAsia"/>
          <w:sz w:val="18"/>
          <w:szCs w:val="18"/>
        </w:rPr>
        <w:t>销售机构（【</w:t>
      </w:r>
      <w:r w:rsidR="00232D9B">
        <w:rPr>
          <w:rFonts w:ascii="宋体" w:hAnsi="宋体" w:hint="eastAsia"/>
          <w:sz w:val="18"/>
          <w:szCs w:val="18"/>
        </w:rPr>
        <w:t>桐乡农商银行</w:t>
      </w:r>
      <w:r>
        <w:rPr>
          <w:rFonts w:ascii="宋体" w:hAnsi="宋体" w:hint="eastAsia"/>
          <w:sz w:val="18"/>
          <w:szCs w:val="18"/>
        </w:rPr>
        <w:t>】）</w:t>
      </w:r>
    </w:p>
    <w:permEnd w:id="1203666039"/>
    <w:p w:rsidR="00471298" w:rsidRDefault="005834BC">
      <w:pPr>
        <w:widowControl/>
        <w:jc w:val="left"/>
        <w:rPr>
          <w:rFonts w:ascii="宋体" w:hAnsi="宋体"/>
          <w:sz w:val="18"/>
          <w:szCs w:val="18"/>
        </w:rPr>
      </w:pPr>
      <w:r>
        <w:rPr>
          <w:rFonts w:ascii="宋体" w:hAnsi="宋体"/>
          <w:sz w:val="18"/>
          <w:szCs w:val="18"/>
        </w:rPr>
        <w:br w:type="page"/>
      </w:r>
      <w:bookmarkStart w:id="0" w:name="_GoBack"/>
      <w:bookmarkEnd w:id="0"/>
    </w:p>
    <w:p w:rsidR="00471298" w:rsidRDefault="00471298">
      <w:pPr>
        <w:ind w:left="540"/>
        <w:jc w:val="right"/>
        <w:rPr>
          <w:rFonts w:ascii="宋体" w:hAnsi="宋体"/>
          <w:sz w:val="18"/>
          <w:szCs w:val="18"/>
        </w:rPr>
      </w:pPr>
    </w:p>
    <w:p w:rsidR="00471298" w:rsidRDefault="00471298">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471298">
        <w:trPr>
          <w:trHeight w:val="627"/>
        </w:trPr>
        <w:tc>
          <w:tcPr>
            <w:tcW w:w="8371" w:type="dxa"/>
          </w:tcPr>
          <w:p w:rsidR="00471298" w:rsidRDefault="005834BC">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471298" w:rsidRDefault="005834BC">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471298">
        <w:trPr>
          <w:trHeight w:val="6283"/>
        </w:trPr>
        <w:tc>
          <w:tcPr>
            <w:tcW w:w="8371" w:type="dxa"/>
          </w:tcPr>
          <w:p w:rsidR="00471298" w:rsidRDefault="005834BC">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471298" w:rsidRDefault="00471298">
            <w:pPr>
              <w:spacing w:line="280" w:lineRule="atLeast"/>
              <w:jc w:val="left"/>
              <w:rPr>
                <w:rFonts w:ascii="宋体" w:hAnsi="宋体" w:cs="Arial"/>
                <w:sz w:val="18"/>
                <w:szCs w:val="18"/>
              </w:rPr>
            </w:pPr>
          </w:p>
          <w:p w:rsidR="00471298" w:rsidRDefault="005834BC">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471298" w:rsidRDefault="00471298">
            <w:pPr>
              <w:spacing w:line="280" w:lineRule="atLeast"/>
              <w:jc w:val="left"/>
              <w:rPr>
                <w:rFonts w:ascii="宋体" w:hAnsi="宋体" w:cs="Arial"/>
                <w:kern w:val="0"/>
                <w:sz w:val="18"/>
                <w:szCs w:val="18"/>
              </w:rPr>
            </w:pPr>
          </w:p>
          <w:p w:rsidR="00471298" w:rsidRDefault="005834BC">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471298" w:rsidRDefault="00471298">
            <w:pPr>
              <w:spacing w:line="280" w:lineRule="atLeast"/>
              <w:jc w:val="left"/>
              <w:rPr>
                <w:rFonts w:ascii="宋体" w:hAnsi="宋体" w:cs="Arial"/>
                <w:kern w:val="0"/>
                <w:sz w:val="18"/>
                <w:szCs w:val="18"/>
              </w:rPr>
            </w:pPr>
          </w:p>
          <w:p w:rsidR="00471298" w:rsidRDefault="005834BC">
            <w:pPr>
              <w:spacing w:line="280" w:lineRule="atLeast"/>
              <w:jc w:val="left"/>
              <w:rPr>
                <w:kern w:val="0"/>
                <w:sz w:val="18"/>
                <w:szCs w:val="18"/>
                <w:u w:val="single"/>
              </w:rPr>
            </w:pPr>
            <w:r>
              <w:rPr>
                <w:rFonts w:ascii="宋体" w:hAnsi="宋体" w:cs="Arial" w:hint="eastAsia"/>
                <w:kern w:val="0"/>
                <w:sz w:val="18"/>
                <w:szCs w:val="18"/>
              </w:rPr>
              <w:t>请投资者在此抄录：</w:t>
            </w:r>
          </w:p>
          <w:p w:rsidR="00471298" w:rsidRDefault="00471298">
            <w:pPr>
              <w:spacing w:line="280" w:lineRule="atLeast"/>
              <w:jc w:val="left"/>
              <w:rPr>
                <w:kern w:val="0"/>
                <w:sz w:val="18"/>
                <w:szCs w:val="18"/>
                <w:u w:val="single"/>
              </w:rPr>
            </w:pPr>
          </w:p>
          <w:p w:rsidR="00471298" w:rsidRDefault="005834BC">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线上确认：</w:t>
            </w:r>
          </w:p>
          <w:p w:rsidR="00471298" w:rsidRDefault="00471298">
            <w:pPr>
              <w:spacing w:line="280" w:lineRule="atLeast"/>
              <w:ind w:left="4200" w:firstLineChars="600" w:firstLine="1080"/>
              <w:jc w:val="left"/>
              <w:rPr>
                <w:rFonts w:ascii="宋体" w:hAnsi="宋体" w:cs="Arial"/>
                <w:kern w:val="0"/>
                <w:sz w:val="18"/>
                <w:szCs w:val="18"/>
              </w:rPr>
            </w:pPr>
          </w:p>
          <w:p w:rsidR="00471298" w:rsidRDefault="005834BC">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471298" w:rsidRDefault="00471298">
            <w:pPr>
              <w:spacing w:line="280" w:lineRule="atLeast"/>
              <w:ind w:left="4200" w:firstLineChars="600" w:firstLine="1080"/>
              <w:jc w:val="left"/>
              <w:rPr>
                <w:rFonts w:ascii="宋体" w:hAnsi="宋体" w:cs="Arial"/>
                <w:kern w:val="0"/>
                <w:sz w:val="18"/>
                <w:szCs w:val="18"/>
              </w:rPr>
            </w:pPr>
          </w:p>
          <w:p w:rsidR="00471298" w:rsidRDefault="005834BC">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rsidR="00471298" w:rsidRDefault="00471298">
            <w:pPr>
              <w:spacing w:line="280" w:lineRule="atLeast"/>
              <w:jc w:val="right"/>
              <w:rPr>
                <w:rFonts w:ascii="宋体" w:hAnsi="宋体"/>
                <w:kern w:val="0"/>
                <w:sz w:val="18"/>
                <w:szCs w:val="18"/>
              </w:rPr>
            </w:pPr>
          </w:p>
        </w:tc>
      </w:tr>
    </w:tbl>
    <w:p w:rsidR="00471298" w:rsidRDefault="00471298">
      <w:pPr>
        <w:autoSpaceDE w:val="0"/>
        <w:autoSpaceDN w:val="0"/>
        <w:adjustRightInd w:val="0"/>
        <w:spacing w:line="360" w:lineRule="auto"/>
        <w:ind w:firstLine="420"/>
        <w:jc w:val="left"/>
        <w:rPr>
          <w:rFonts w:ascii="宋体" w:hAnsi="宋体"/>
          <w:sz w:val="24"/>
        </w:rPr>
      </w:pPr>
    </w:p>
    <w:p w:rsidR="00471298" w:rsidRDefault="00471298">
      <w:pPr>
        <w:rPr>
          <w:rFonts w:ascii="宋体" w:hAnsi="宋体" w:cs="Arial"/>
          <w:sz w:val="24"/>
        </w:rPr>
      </w:pPr>
    </w:p>
    <w:p w:rsidR="00471298" w:rsidRDefault="005834BC">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471298">
        <w:trPr>
          <w:trHeight w:val="823"/>
        </w:trPr>
        <w:tc>
          <w:tcPr>
            <w:tcW w:w="8413" w:type="dxa"/>
          </w:tcPr>
          <w:p w:rsidR="00471298" w:rsidRDefault="005834BC">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471298" w:rsidRDefault="005834BC">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p>
        </w:tc>
      </w:tr>
      <w:tr w:rsidR="00471298">
        <w:trPr>
          <w:trHeight w:val="7355"/>
        </w:trPr>
        <w:tc>
          <w:tcPr>
            <w:tcW w:w="8413" w:type="dxa"/>
          </w:tcPr>
          <w:p w:rsidR="00471298" w:rsidRDefault="005834BC">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471298" w:rsidRDefault="00471298">
            <w:pPr>
              <w:spacing w:line="280" w:lineRule="atLeast"/>
              <w:ind w:firstLineChars="200" w:firstLine="360"/>
              <w:jc w:val="left"/>
              <w:rPr>
                <w:rFonts w:ascii="宋体" w:hAnsi="宋体" w:cs="Arial"/>
                <w:kern w:val="0"/>
                <w:sz w:val="18"/>
                <w:szCs w:val="18"/>
              </w:rPr>
            </w:pPr>
          </w:p>
          <w:p w:rsidR="00471298" w:rsidRDefault="005834BC">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471298" w:rsidRDefault="00471298">
            <w:pPr>
              <w:spacing w:line="280" w:lineRule="atLeast"/>
              <w:ind w:firstLineChars="200" w:firstLine="360"/>
              <w:jc w:val="left"/>
              <w:rPr>
                <w:rFonts w:ascii="宋体" w:hAnsi="宋体" w:cs="Arial"/>
                <w:kern w:val="0"/>
                <w:sz w:val="18"/>
                <w:szCs w:val="18"/>
              </w:rPr>
            </w:pPr>
          </w:p>
          <w:p w:rsidR="00471298" w:rsidRDefault="005834BC">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471298" w:rsidRDefault="00471298">
            <w:pPr>
              <w:spacing w:line="280" w:lineRule="atLeast"/>
              <w:jc w:val="left"/>
              <w:rPr>
                <w:rFonts w:ascii="宋体" w:hAnsi="宋体" w:cs="Arial"/>
                <w:kern w:val="0"/>
                <w:sz w:val="18"/>
                <w:szCs w:val="18"/>
              </w:rPr>
            </w:pPr>
          </w:p>
          <w:p w:rsidR="00471298" w:rsidRDefault="005834BC">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471298" w:rsidRDefault="00471298">
            <w:pPr>
              <w:spacing w:line="280" w:lineRule="atLeast"/>
              <w:jc w:val="left"/>
              <w:rPr>
                <w:rFonts w:ascii="宋体" w:hAnsi="宋体" w:cs="Arial"/>
                <w:kern w:val="0"/>
                <w:sz w:val="18"/>
                <w:szCs w:val="18"/>
              </w:rPr>
            </w:pPr>
          </w:p>
          <w:p w:rsidR="00471298" w:rsidRDefault="005834BC">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r>
              <w:rPr>
                <w:rFonts w:ascii="宋体" w:hAnsi="宋体" w:cs="Arial" w:hint="eastAsia"/>
                <w:kern w:val="0"/>
                <w:sz w:val="18"/>
                <w:szCs w:val="18"/>
              </w:rPr>
              <w:t>/</w:t>
            </w:r>
            <w:r>
              <w:rPr>
                <w:rFonts w:ascii="宋体" w:hAnsi="宋体" w:cs="Arial" w:hint="eastAsia"/>
                <w:kern w:val="0"/>
                <w:sz w:val="18"/>
                <w:szCs w:val="18"/>
              </w:rPr>
              <w:t>线上确认）：</w:t>
            </w:r>
          </w:p>
          <w:p w:rsidR="00471298" w:rsidRDefault="00471298">
            <w:pPr>
              <w:spacing w:line="280" w:lineRule="atLeast"/>
              <w:jc w:val="left"/>
              <w:rPr>
                <w:rFonts w:ascii="宋体" w:hAnsi="宋体" w:cs="Arial"/>
                <w:kern w:val="0"/>
                <w:sz w:val="18"/>
                <w:szCs w:val="18"/>
              </w:rPr>
            </w:pPr>
          </w:p>
          <w:p w:rsidR="00471298" w:rsidRDefault="005834BC">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盖章</w:t>
            </w:r>
            <w:r>
              <w:rPr>
                <w:rFonts w:ascii="宋体" w:hAnsi="宋体" w:cs="Arial" w:hint="eastAsia"/>
                <w:kern w:val="0"/>
                <w:sz w:val="18"/>
                <w:szCs w:val="18"/>
              </w:rPr>
              <w:t>/</w:t>
            </w:r>
            <w:r>
              <w:rPr>
                <w:rFonts w:ascii="宋体" w:hAnsi="宋体" w:cs="Arial" w:hint="eastAsia"/>
                <w:kern w:val="0"/>
                <w:sz w:val="18"/>
                <w:szCs w:val="18"/>
              </w:rPr>
              <w:t>线上确认）：</w:t>
            </w:r>
          </w:p>
          <w:p w:rsidR="00471298" w:rsidRDefault="00471298">
            <w:pPr>
              <w:spacing w:line="280" w:lineRule="atLeast"/>
              <w:ind w:left="4200" w:firstLineChars="600" w:firstLine="1080"/>
              <w:jc w:val="left"/>
              <w:rPr>
                <w:rFonts w:ascii="宋体" w:hAnsi="宋体" w:cs="Arial"/>
                <w:kern w:val="0"/>
                <w:sz w:val="18"/>
                <w:szCs w:val="18"/>
              </w:rPr>
            </w:pPr>
          </w:p>
          <w:p w:rsidR="00471298" w:rsidRDefault="005834BC">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471298" w:rsidRDefault="00471298">
            <w:pPr>
              <w:spacing w:line="280" w:lineRule="atLeast"/>
              <w:rPr>
                <w:kern w:val="0"/>
                <w:sz w:val="20"/>
                <w:szCs w:val="20"/>
              </w:rPr>
            </w:pPr>
          </w:p>
          <w:p w:rsidR="00471298" w:rsidRDefault="005834BC">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471298" w:rsidRDefault="00471298">
      <w:pPr>
        <w:widowControl/>
        <w:jc w:val="left"/>
        <w:rPr>
          <w:rFonts w:ascii="宋体" w:hAnsi="宋体"/>
          <w:b/>
          <w:sz w:val="28"/>
          <w:szCs w:val="28"/>
        </w:rPr>
      </w:pPr>
    </w:p>
    <w:sectPr w:rsidR="00471298">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4BC" w:rsidRDefault="005834BC">
      <w:r>
        <w:separator/>
      </w:r>
    </w:p>
  </w:endnote>
  <w:endnote w:type="continuationSeparator" w:id="0">
    <w:p w:rsidR="005834BC" w:rsidRDefault="00583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471298" w:rsidRDefault="005834BC">
        <w:pPr>
          <w:pStyle w:val="a5"/>
          <w:jc w:val="center"/>
        </w:pPr>
        <w:r>
          <w:fldChar w:fldCharType="begin"/>
        </w:r>
        <w:r>
          <w:instrText>PAGE   \* MERGEFORMAT</w:instrText>
        </w:r>
        <w:r>
          <w:fldChar w:fldCharType="separate"/>
        </w:r>
        <w:r w:rsidR="00232D9B" w:rsidRPr="00232D9B">
          <w:rPr>
            <w:noProof/>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4BC" w:rsidRDefault="005834BC">
      <w:r>
        <w:separator/>
      </w:r>
    </w:p>
  </w:footnote>
  <w:footnote w:type="continuationSeparator" w:id="0">
    <w:p w:rsidR="005834BC" w:rsidRDefault="005834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298" w:rsidRDefault="005834BC">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471298" w:rsidRDefault="005834BC">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41A7D"/>
    <w:rsid w:val="0007452F"/>
    <w:rsid w:val="00096AC8"/>
    <w:rsid w:val="000A244A"/>
    <w:rsid w:val="000B16F1"/>
    <w:rsid w:val="000B357F"/>
    <w:rsid w:val="000C29F2"/>
    <w:rsid w:val="000F39A5"/>
    <w:rsid w:val="001104E8"/>
    <w:rsid w:val="00152999"/>
    <w:rsid w:val="00172A27"/>
    <w:rsid w:val="001D46C2"/>
    <w:rsid w:val="00204FA5"/>
    <w:rsid w:val="00232D9B"/>
    <w:rsid w:val="00262560"/>
    <w:rsid w:val="002B63FC"/>
    <w:rsid w:val="002C604E"/>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71298"/>
    <w:rsid w:val="004B5DD6"/>
    <w:rsid w:val="004C7F5E"/>
    <w:rsid w:val="004D121D"/>
    <w:rsid w:val="00503054"/>
    <w:rsid w:val="00527A03"/>
    <w:rsid w:val="00534346"/>
    <w:rsid w:val="00552AD3"/>
    <w:rsid w:val="00563E8F"/>
    <w:rsid w:val="005834BC"/>
    <w:rsid w:val="00585375"/>
    <w:rsid w:val="005A63C8"/>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55293"/>
    <w:rsid w:val="0096566F"/>
    <w:rsid w:val="00981E5B"/>
    <w:rsid w:val="00993AEC"/>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540E14"/>
    <w:rsid w:val="01843270"/>
    <w:rsid w:val="04D33DB3"/>
    <w:rsid w:val="063D1DB2"/>
    <w:rsid w:val="06527A92"/>
    <w:rsid w:val="093C4710"/>
    <w:rsid w:val="0BCF6878"/>
    <w:rsid w:val="0CC37B7F"/>
    <w:rsid w:val="123D1F82"/>
    <w:rsid w:val="139E5B4F"/>
    <w:rsid w:val="149912C5"/>
    <w:rsid w:val="16E91C6D"/>
    <w:rsid w:val="19E2779D"/>
    <w:rsid w:val="1ABE24E3"/>
    <w:rsid w:val="1CF4004A"/>
    <w:rsid w:val="1DF50E50"/>
    <w:rsid w:val="23024B39"/>
    <w:rsid w:val="23CF43CE"/>
    <w:rsid w:val="260847A7"/>
    <w:rsid w:val="26BA33DB"/>
    <w:rsid w:val="29A07164"/>
    <w:rsid w:val="2C4D2387"/>
    <w:rsid w:val="31091A76"/>
    <w:rsid w:val="32CF08C6"/>
    <w:rsid w:val="354D3BA6"/>
    <w:rsid w:val="379B471D"/>
    <w:rsid w:val="37A81BCF"/>
    <w:rsid w:val="3A2C6785"/>
    <w:rsid w:val="3E745545"/>
    <w:rsid w:val="3F1C7062"/>
    <w:rsid w:val="3F3E25B3"/>
    <w:rsid w:val="418D2B95"/>
    <w:rsid w:val="41C61A26"/>
    <w:rsid w:val="47F3238B"/>
    <w:rsid w:val="4A283C2F"/>
    <w:rsid w:val="4A531315"/>
    <w:rsid w:val="4D172A63"/>
    <w:rsid w:val="4EEE53D9"/>
    <w:rsid w:val="53B3330B"/>
    <w:rsid w:val="55665494"/>
    <w:rsid w:val="56B4649C"/>
    <w:rsid w:val="5D3338C2"/>
    <w:rsid w:val="601969DF"/>
    <w:rsid w:val="636E3DB3"/>
    <w:rsid w:val="659C2FA3"/>
    <w:rsid w:val="66211AF2"/>
    <w:rsid w:val="6C2C3F36"/>
    <w:rsid w:val="6ED70119"/>
    <w:rsid w:val="6F1A55A6"/>
    <w:rsid w:val="713B0D9A"/>
    <w:rsid w:val="71B92A81"/>
    <w:rsid w:val="72082C73"/>
    <w:rsid w:val="72D247E7"/>
    <w:rsid w:val="746D7322"/>
    <w:rsid w:val="7CCC1054"/>
    <w:rsid w:val="7CFB2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9E26A177-6932-43D2-8274-B1F4EED2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760</Words>
  <Characters>4336</Characters>
  <Application>Microsoft Office Word</Application>
  <DocSecurity>8</DocSecurity>
  <Lines>36</Lines>
  <Paragraphs>10</Paragraphs>
  <ScaleCrop>false</ScaleCrop>
  <Company>神州网信技术有限公司</Company>
  <LinksUpToDate>false</LinksUpToDate>
  <CharactersWithSpaces>5086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2024-03-04T01:44:00Z</dcterms:created>
  <dcterms:modified xsi:type="dcterms:W3CDTF">2025-09-08T00:17:00Z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49928E94B90B4374B369EF2C00308363</vt:lpwstr>
  </property>
</Properties>
</file>