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杭银理财幸福99周添益2101期理财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1.122611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1.121849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1.121507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1.3039%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1.9473%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1.118701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1.117551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1.117240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1.116774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1.116298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1.115876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1.115404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1.9361%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1.114990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2.2223%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1.114515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1.8721%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1.8025%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1.113730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1.113312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1.112785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2.1690%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1.111860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1.111021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1.110423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2.2314%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1.109948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1.4863%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1.108137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1.107887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1.107218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1.6217%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1.106045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1.105642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1.104128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1.103527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3.0934%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2.3424%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1.101895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2.5481%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2.5209%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1.098713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0.9376%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1.097259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1.096759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2.7447%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1.095879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1.095467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1.095107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1.094568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1.093409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1.092847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2.4488%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1.092334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1.091721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1.090119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2.1725%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1.089147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2.4092%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2.2857%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1.088167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1.087094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1.086565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1.085969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1.084216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1.080160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1.078964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1.078381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1.077746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1.077064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1.076307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1.074382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1.073229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1.072624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3.1228%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1.070846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1.070284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3.1120%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1.067928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1.066753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1.066140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1.064763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1.064087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1.062396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3.1103%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1.060030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1.057631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1.055124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3.4319%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1.053986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1.053222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1.052510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1.049703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1.049008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1.048163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1.046070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-1.3339%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1.043697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-8.7980%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-0.0997%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1.045481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1.047443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1.047279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1.046792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1.8587%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0.6089%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1.044687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1.044244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1.043827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1.043247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-1.0076%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2.0160%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5.0477%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2.2109%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4.5562%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7.0970%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4.0586%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4.5699%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1.5249%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3.5651%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4.5918%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7.6643%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6.6509%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5.6337%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5.1266%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4.6386%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6.1921%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7.7517%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4.1375%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1.0074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3.8878%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4.1598%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4.1631%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1.0020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3.4762%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杭银理财幸福99周添益2101期理财B款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TYG7D2101B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1.124606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1.124236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1.123872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1.7075%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1.122769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1.4125%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1.9163%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1.121073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0.9211%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1.120875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1.7823%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1.120492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1.119941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1.2993%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1.119662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1.5512%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1.119329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1.118841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1.118345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2.0663%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1.117902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1.117408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2.0307%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1.116973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2.3165%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1.9623%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1.116057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1.9022%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1.115650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1.115212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2.5682%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1.114663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2.2637%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2.1414%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1.112815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1.112197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2.3311%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1.111118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2.4696%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1.110592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1.110256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2.1237%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1.109804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1.2736%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1.109533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1.5607%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1.109201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1.108823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1.107954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1.7183%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1.9922%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1.107166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2.4772%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1.106115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1.104463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1.103788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2.4387%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1.103272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1.102808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1.102249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2.6173%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1.101696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2.1354%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1.101245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2.0984%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1.100802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3.9677%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1.099965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1.099529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2.6665%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1.098967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1.097908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1.097310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1.5448%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1.096985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1.096553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1.096172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1.095612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1.095029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1.094411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1.093829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1.093294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1.092661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1.092109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1.091542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1.090996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1.090521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2.5785%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1.089982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2.3894%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1.088959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1.087295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1.086678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1.084861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2.6449%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1.084311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1.083654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1.083068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1.082438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2.8114%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1.081272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1.080653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1.080057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1.079414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1.078809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1.078154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3.4070%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1.077450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1.076672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3.2662%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1.075998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3.4915%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1.075278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1.074681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1.074080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2.8901%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1.073485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3.0522%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1.072857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1.072190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1.071602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2.8773%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1.071011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1.070425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1.069103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2.5325%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1.068584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1.068004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2.6280%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1.067466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3.0841%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1.066835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1.066221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1.065594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3.6726%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1.064844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3.3123%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1.064168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2.9808%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1.063560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2.3642%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1.063078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2.9397%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1.062479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1.061924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3.1002%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1.061293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1.060117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2.9233%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1.059523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1.058758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1.9855%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1.058355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3.1353%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1.057719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1.057095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4.0080%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1.056399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1.055892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3.4168%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1.054081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3.3050%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1.053318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1.052607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1.051897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1.051187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3.3454%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1.050513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3.5166%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1.049805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3.4543%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1.049110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4.1982%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3.7283%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3.3494%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1.046173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2.6928%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1.045633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2.9938%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1.045033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4.4495%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3.0530%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1.043531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-1.3288%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1.043797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-8.8071%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1.045563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-0.1097%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1.045585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1.4017%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-2.4232%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1.045790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-8.7457%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1.047547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0.8115%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1.047384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2.4206%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1.046898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1.8634%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1.046524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3.1858%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1.045885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2.4177%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1.044916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0.5989%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1.044796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2.0828%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1.043937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2.8936%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1.2897%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1.0431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2.0003%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1.0427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4.0037%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6.0159%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5.0181%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5.5257%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4.5250%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2.5151%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2025年11月6日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