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杭银理财幸福99月添益2001期理财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杭银理财幸福99月添益2001期理财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TYG1M2001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1.6525%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2.3296%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3.5748%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1.7264%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4.7390%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4.5796%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-3.4514%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-1.6134%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5.2524%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6.5075%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4.7442%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5.3983%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4.7688%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3.8116%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4.3718%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3.5829%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3.7135%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3.6192%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3.7544%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3.6579%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3.8563%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4.0212%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杭银理财幸福99月添益2001期理财B款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TYG1M2001B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2.9066%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2.7902%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杭银理财幸福99月添益2001期理财C款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TYG1M2001C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1.9756%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3.9310%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2.2548%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2.7462%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2026年1月21日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